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4F" w:rsidRPr="00A10145" w:rsidRDefault="00546C4F" w:rsidP="00546C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145">
        <w:rPr>
          <w:rFonts w:ascii="Times New Roman" w:hAnsi="Times New Roman" w:cs="Times New Roman"/>
          <w:i/>
          <w:sz w:val="28"/>
          <w:szCs w:val="28"/>
        </w:rPr>
        <w:t xml:space="preserve">Муниципальное дошкольное образовательное   учреждение  </w:t>
      </w:r>
    </w:p>
    <w:p w:rsidR="00546C4F" w:rsidRPr="00A10145" w:rsidRDefault="00546C4F" w:rsidP="00546C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145">
        <w:rPr>
          <w:rFonts w:ascii="Times New Roman" w:hAnsi="Times New Roman" w:cs="Times New Roman"/>
          <w:i/>
          <w:sz w:val="28"/>
          <w:szCs w:val="28"/>
        </w:rPr>
        <w:t xml:space="preserve">Николаевский  детский сад № 1, муниципального района </w:t>
      </w:r>
    </w:p>
    <w:p w:rsidR="00546C4F" w:rsidRPr="00A10145" w:rsidRDefault="00546C4F" w:rsidP="00546C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145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A10145">
        <w:rPr>
          <w:rFonts w:ascii="Times New Roman" w:hAnsi="Times New Roman" w:cs="Times New Roman"/>
          <w:i/>
          <w:sz w:val="28"/>
          <w:szCs w:val="28"/>
        </w:rPr>
        <w:t>Улётовский</w:t>
      </w:r>
      <w:proofErr w:type="spellEnd"/>
      <w:r w:rsidRPr="00A10145">
        <w:rPr>
          <w:rFonts w:ascii="Times New Roman" w:hAnsi="Times New Roman" w:cs="Times New Roman"/>
          <w:i/>
          <w:sz w:val="28"/>
          <w:szCs w:val="28"/>
        </w:rPr>
        <w:t xml:space="preserve">  район» Забайкальского края.</w:t>
      </w: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A10145" w:rsidRDefault="00546C4F" w:rsidP="00546C4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1014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Консультация   для  родителей:  </w:t>
      </w:r>
    </w:p>
    <w:p w:rsidR="00546C4F" w:rsidRPr="00A10145" w:rsidRDefault="00546C4F" w:rsidP="00546C4F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1014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« Скандал по всем правилам, или как справиться с де</w:t>
      </w:r>
      <w:r w:rsidRPr="00A10145">
        <w:rPr>
          <w:rFonts w:ascii="Times New Roman" w:hAnsi="Times New Roman" w:cs="Times New Roman"/>
          <w:b/>
          <w:color w:val="C00000"/>
          <w:sz w:val="40"/>
          <w:szCs w:val="40"/>
        </w:rPr>
        <w:t>т</w:t>
      </w:r>
      <w:r w:rsidRPr="00A10145">
        <w:rPr>
          <w:rFonts w:ascii="Times New Roman" w:hAnsi="Times New Roman" w:cs="Times New Roman"/>
          <w:b/>
          <w:color w:val="C00000"/>
          <w:sz w:val="40"/>
          <w:szCs w:val="40"/>
        </w:rPr>
        <w:t>ской истерикой»</w:t>
      </w:r>
    </w:p>
    <w:p w:rsidR="00546C4F" w:rsidRPr="007D6949" w:rsidRDefault="00546C4F" w:rsidP="00546C4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  <w:r w:rsidRPr="007D694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7D6949" w:rsidRDefault="00546C4F" w:rsidP="00546C4F">
      <w:pPr>
        <w:rPr>
          <w:rFonts w:ascii="Times New Roman" w:hAnsi="Times New Roman" w:cs="Times New Roman"/>
          <w:sz w:val="28"/>
          <w:szCs w:val="28"/>
        </w:rPr>
      </w:pPr>
      <w:r w:rsidRPr="007D6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46C4F" w:rsidRDefault="00546C4F" w:rsidP="00546C4F">
      <w:pPr>
        <w:rPr>
          <w:rFonts w:ascii="Times New Roman" w:hAnsi="Times New Roman" w:cs="Times New Roman"/>
          <w:sz w:val="28"/>
          <w:szCs w:val="28"/>
        </w:rPr>
      </w:pPr>
      <w:r w:rsidRPr="007D6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46C4F" w:rsidRDefault="00546C4F" w:rsidP="00546C4F">
      <w:pPr>
        <w:rPr>
          <w:rFonts w:ascii="Times New Roman" w:hAnsi="Times New Roman" w:cs="Times New Roman"/>
          <w:sz w:val="28"/>
          <w:szCs w:val="28"/>
        </w:rPr>
      </w:pPr>
    </w:p>
    <w:p w:rsidR="00546C4F" w:rsidRPr="00EF0EB1" w:rsidRDefault="00546C4F" w:rsidP="00546C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Подготовила</w:t>
      </w:r>
      <w:r w:rsidRPr="00EF0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0EB1">
        <w:rPr>
          <w:rFonts w:ascii="Times New Roman" w:hAnsi="Times New Roman" w:cs="Times New Roman"/>
          <w:sz w:val="24"/>
          <w:szCs w:val="24"/>
        </w:rPr>
        <w:t>оспитатель МДОУ</w:t>
      </w:r>
    </w:p>
    <w:p w:rsidR="00546C4F" w:rsidRDefault="00546C4F" w:rsidP="00546C4F">
      <w:pPr>
        <w:jc w:val="right"/>
        <w:rPr>
          <w:rFonts w:ascii="Times New Roman" w:hAnsi="Times New Roman" w:cs="Times New Roman"/>
          <w:sz w:val="24"/>
          <w:szCs w:val="24"/>
        </w:rPr>
      </w:pPr>
      <w:r w:rsidRPr="00EF0EB1">
        <w:rPr>
          <w:rFonts w:ascii="Times New Roman" w:hAnsi="Times New Roman" w:cs="Times New Roman"/>
          <w:sz w:val="24"/>
          <w:szCs w:val="24"/>
        </w:rPr>
        <w:t>Николаевс</w:t>
      </w:r>
      <w:r>
        <w:rPr>
          <w:rFonts w:ascii="Times New Roman" w:hAnsi="Times New Roman" w:cs="Times New Roman"/>
          <w:sz w:val="24"/>
          <w:szCs w:val="24"/>
        </w:rPr>
        <w:t>кий детский сад №1 Колесниковой С.А.</w:t>
      </w:r>
    </w:p>
    <w:p w:rsidR="00546C4F" w:rsidRDefault="00546C4F" w:rsidP="00546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СКАНДАЛ ПО ВСЕМ ПРАВИЛАМ</w:t>
      </w:r>
      <w:r w:rsidRPr="00D83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ИЛИ КАК СПРАВИТЬСЯ С ДЕТСКОЙ ИСТЕРИКОЙ</w:t>
      </w:r>
    </w:p>
    <w:p w:rsidR="00546C4F" w:rsidRPr="00D8333C" w:rsidRDefault="00546C4F" w:rsidP="00546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взрослый иногда сталкивается с детской истерикой, каждый помнит, какой нагрузкой (психологической и физиологической) они сопрово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даются. В такой ситуации, когда на Вас смотрят посторонние люди, легко ра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теряться или выйти из себя. Как быть? Вот что советуют психологи: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Помните, что даже самые замечательные мамы оказываются в таких ситуациях и дело тут не в маме, а в темпераменте и характере вашего ребенка. З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думайтесь над причиной истерики ребенка: 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ребенку не хватает вашего 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внимания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он таким способом стремится з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воевать его (такая привычка очень быстро закрепляется и часто используется и во взрослой жизни); 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ребенок манипулирует вами, он привык таким образом добывать все, что он хочет. Отличить манипуляцию нелегко, но понаблюдайте за своим ребе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ком: </w:t>
      </w:r>
      <w:r w:rsidRPr="007D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 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он плачет, что</w:t>
      </w:r>
      <w:r w:rsidRPr="007D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помогает ему успокоиться,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вы поняли, что вами манипулируют, дайте ребенку понять, что вы не одобряете его действия.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ебенок устал, хочет спать, он голоден: искорените причину, и истерика пройдет.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Если истерика в самом разгаре, улучите момент, когда ребенок набир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 воздух, чтобы огласить окрестности новыми  криками, и очень выразительно и захватывающе. Начните рассказывать какую-нибудь захватывающую ист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рию.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Можно попытаться взять ребенка на руки, прижать к себе и ждать, когда все закончится, выражая свое сочувствие, желательно одной часто повт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ряющейся фразой.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Главное средство от истерик, не впадать в такое же неистовство, пыт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ясь сохранять спокойствие, выразить свое сочувствие ребенку: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«Я понимаю, что ты сейчас злишься, потому что  мы не можем купить тебе», «Я знаю, как это обидно»; «Когда ты  успокоишься, мы обсудим с тобой, что пр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изошло.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не услышит вас с первого раза, но повторив эту фразу 20 раз, вы достучитесь до своего малыша и он будет благодарен вам, что вы не дали волю своим чувствам (а как хотелось!)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оговорите с ребенком, выясните причины его поведения.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Дети 3—5-ти лет вполне способны понять логичные объяснения взро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лых. Пора учить ребенка переживать и проживать неприятности, а не делать вид, что ничего не произошло. Конечно, объяснить что-либо громко кричащему ребенку очень трудно.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 возможности забудьте, что на вас смотрят: эти люди и сами не раз попадали в такую ситуацию.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буря грянула, не корите себя, не обвиняйте ребенка, его (бабу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кин, дедушкин, папин, мамин, тетин) характер.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Помните, что никто не знает в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шего ребенка так, как он себя. Вывод: чаще беседуйте с ребенком о его настро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нии, желаниях, интересах и обязанностях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6C4F" w:rsidRDefault="00546C4F"/>
    <w:sectPr w:rsidR="00546C4F" w:rsidSect="00546C4F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C4F"/>
    <w:rsid w:val="0054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2019-12-02T07:48:00Z</dcterms:created>
  <dcterms:modified xsi:type="dcterms:W3CDTF">2019-12-02T07:49:00Z</dcterms:modified>
</cp:coreProperties>
</file>